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BC2A" w14:textId="77777777" w:rsidR="00E87717" w:rsidRPr="00E87717" w:rsidRDefault="00E87717" w:rsidP="00E87717">
      <w:pPr>
        <w:rPr>
          <w:rFonts w:ascii="Verdana" w:hAnsi="Verdana" w:cs="Verdana"/>
          <w:b/>
          <w:color w:val="000000"/>
          <w:sz w:val="28"/>
          <w:szCs w:val="28"/>
          <w:lang w:val="en-GB"/>
        </w:rPr>
      </w:pPr>
      <w:r w:rsidRPr="00E87717">
        <w:rPr>
          <w:rFonts w:ascii="Verdana" w:hAnsi="Verdana" w:cs="Verdana"/>
          <w:b/>
          <w:color w:val="000000"/>
          <w:sz w:val="28"/>
          <w:szCs w:val="28"/>
          <w:lang w:val="en-GB"/>
        </w:rPr>
        <w:t>Appendix B: Local Transportation and cargo</w:t>
      </w:r>
    </w:p>
    <w:p w14:paraId="79D08014" w14:textId="77777777" w:rsidR="00E87717" w:rsidRDefault="00E87717" w:rsidP="00E87717">
      <w:pPr>
        <w:rPr>
          <w:rFonts w:ascii="Verdana" w:hAnsi="Verdana" w:cs="Verdana"/>
          <w:b/>
          <w:color w:val="000000"/>
          <w:lang w:val="en-GB"/>
        </w:rPr>
      </w:pPr>
    </w:p>
    <w:p w14:paraId="4ECE83E3" w14:textId="69F41F1F" w:rsidR="00E87717" w:rsidRPr="00E54834" w:rsidRDefault="00E87717" w:rsidP="00E87717">
      <w:pPr>
        <w:rPr>
          <w:rFonts w:ascii="Verdana" w:hAnsi="Verdana"/>
          <w:b/>
          <w:lang w:val="en-GB"/>
        </w:rPr>
      </w:pPr>
      <w:r w:rsidRPr="00E54834">
        <w:rPr>
          <w:rFonts w:ascii="Verdana" w:hAnsi="Verdana" w:cs="Verdana"/>
          <w:b/>
          <w:color w:val="000000"/>
          <w:lang w:val="en-GB"/>
        </w:rPr>
        <w:t xml:space="preserve">Local </w:t>
      </w:r>
      <w:r w:rsidRPr="00E54834">
        <w:rPr>
          <w:rFonts w:ascii="Verdana" w:hAnsi="Verdana"/>
          <w:b/>
          <w:lang w:val="en-GB"/>
        </w:rPr>
        <w:t xml:space="preserve">transportation at </w:t>
      </w:r>
      <w:r>
        <w:rPr>
          <w:rFonts w:ascii="Verdana" w:hAnsi="Verdana"/>
          <w:b/>
          <w:lang w:val="en-GB"/>
        </w:rPr>
        <w:t>VRS</w:t>
      </w:r>
      <w:r>
        <w:rPr>
          <w:rFonts w:ascii="Verdana" w:hAnsi="Verdana"/>
          <w:b/>
          <w:lang w:val="en-GB"/>
        </w:rPr>
        <w:br/>
      </w:r>
    </w:p>
    <w:p w14:paraId="63A688C9" w14:textId="77777777" w:rsidR="00E87717" w:rsidRDefault="00E87717" w:rsidP="00E87717">
      <w:pP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</w:pPr>
      <w:r w:rsidRPr="00E54834">
        <w:rPr>
          <w:rFonts w:ascii="Verdana" w:hAnsi="Verdana"/>
          <w:sz w:val="20"/>
          <w:szCs w:val="20"/>
          <w:lang w:val="en-GB"/>
        </w:rPr>
        <w:t>If your project needs support for local transportation</w:t>
      </w:r>
      <w:r w:rsidRPr="00E54834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, such as:</w:t>
      </w:r>
    </w:p>
    <w:p w14:paraId="06DA6163" w14:textId="77777777" w:rsidR="00E87717" w:rsidRDefault="00E87717" w:rsidP="00E87717">
      <w:pP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</w:pPr>
    </w:p>
    <w:p w14:paraId="02D6C8B1" w14:textId="77777777" w:rsidR="00E87717" w:rsidRPr="00B551E4" w:rsidRDefault="00E87717" w:rsidP="00E87717">
      <w:pPr>
        <w:rPr>
          <w:rStyle w:val="shorttext1"/>
          <w:rFonts w:ascii="Verdana" w:hAnsi="Verdana"/>
          <w:sz w:val="20"/>
          <w:szCs w:val="20"/>
          <w:lang w:val="en-GB"/>
        </w:rPr>
      </w:pPr>
      <w:r>
        <w:rPr>
          <w:rStyle w:val="shorttext1"/>
          <w:rFonts w:ascii="Verdana" w:hAnsi="Verdana"/>
          <w:b/>
          <w:sz w:val="20"/>
          <w:szCs w:val="20"/>
          <w:lang w:val="en-GB"/>
        </w:rPr>
        <w:t>Use of</w:t>
      </w:r>
      <w:r w:rsidRPr="00B551E4">
        <w:rPr>
          <w:rStyle w:val="shorttext1"/>
          <w:rFonts w:ascii="Verdana" w:hAnsi="Verdana"/>
          <w:b/>
          <w:sz w:val="20"/>
          <w:szCs w:val="20"/>
          <w:lang w:val="en-GB"/>
        </w:rPr>
        <w:t xml:space="preserve"> </w:t>
      </w:r>
      <w:r>
        <w:rPr>
          <w:rStyle w:val="shorttext1"/>
          <w:rFonts w:ascii="Verdana" w:hAnsi="Verdana"/>
          <w:b/>
          <w:sz w:val="20"/>
          <w:szCs w:val="20"/>
          <w:lang w:val="en-GB"/>
        </w:rPr>
        <w:t>Mountain Bike</w:t>
      </w:r>
      <w:r w:rsidRPr="00B551E4">
        <w:rPr>
          <w:rStyle w:val="shorttext1"/>
          <w:rFonts w:ascii="Verdana" w:hAnsi="Verdana"/>
          <w:b/>
          <w:sz w:val="20"/>
          <w:szCs w:val="20"/>
          <w:lang w:val="en-GB"/>
        </w:rPr>
        <w:t>:</w:t>
      </w:r>
      <w:r>
        <w:rPr>
          <w:rStyle w:val="shorttext1"/>
          <w:rFonts w:ascii="Verdana" w:hAnsi="Verdana"/>
          <w:b/>
          <w:sz w:val="20"/>
          <w:szCs w:val="20"/>
          <w:lang w:val="en-GB"/>
        </w:rPr>
        <w:t xml:space="preserve"> </w:t>
      </w:r>
      <w:r w:rsidRPr="0029620F">
        <w:rPr>
          <w:rStyle w:val="shorttext1"/>
          <w:rFonts w:ascii="Verdana" w:hAnsi="Verdana"/>
          <w:sz w:val="20"/>
          <w:szCs w:val="20"/>
          <w:lang w:val="en-GB"/>
        </w:rPr>
        <w:t>For</w:t>
      </w:r>
      <w:r>
        <w:rPr>
          <w:rStyle w:val="shorttext1"/>
          <w:rFonts w:ascii="Verdana" w:hAnsi="Verdana"/>
          <w:b/>
          <w:sz w:val="20"/>
          <w:szCs w:val="20"/>
          <w:lang w:val="en-GB"/>
        </w:rPr>
        <w:t xml:space="preserve"> </w:t>
      </w:r>
      <w:r>
        <w:rPr>
          <w:rStyle w:val="shorttext1"/>
          <w:rFonts w:ascii="Verdana" w:hAnsi="Verdana"/>
          <w:sz w:val="20"/>
          <w:szCs w:val="20"/>
          <w:lang w:val="en-GB"/>
        </w:rPr>
        <w:t>personal transportation on Station Nord roads.</w:t>
      </w:r>
    </w:p>
    <w:p w14:paraId="04DDEAD9" w14:textId="77777777" w:rsidR="00E87717" w:rsidRPr="00E54834" w:rsidRDefault="00E87717" w:rsidP="00E87717">
      <w:pPr>
        <w:rPr>
          <w:rFonts w:ascii="Verdana" w:hAnsi="Verdana"/>
          <w:sz w:val="20"/>
          <w:szCs w:val="20"/>
          <w:lang w:val="en-GB"/>
        </w:rPr>
      </w:pPr>
      <w:r w:rsidRPr="00E54834">
        <w:rPr>
          <w:rFonts w:ascii="Verdana" w:hAnsi="Verdana"/>
          <w:sz w:val="20"/>
          <w:szCs w:val="20"/>
          <w:lang w:val="en-GB"/>
        </w:rPr>
        <w:tab/>
      </w:r>
      <w:r w:rsidRPr="00E54834">
        <w:rPr>
          <w:rFonts w:ascii="Verdana" w:hAnsi="Verdana"/>
          <w:sz w:val="20"/>
          <w:szCs w:val="20"/>
          <w:lang w:val="en-GB"/>
        </w:rPr>
        <w:tab/>
      </w:r>
      <w:r w:rsidRPr="00E54834">
        <w:rPr>
          <w:rFonts w:ascii="Verdana" w:hAnsi="Verdana"/>
          <w:sz w:val="20"/>
          <w:szCs w:val="20"/>
          <w:lang w:val="en-GB"/>
        </w:rPr>
        <w:tab/>
      </w:r>
    </w:p>
    <w:p w14:paraId="50873151" w14:textId="77777777" w:rsidR="00E87717" w:rsidRPr="00E54834" w:rsidRDefault="00E87717" w:rsidP="00E87717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b/>
          <w:sz w:val="20"/>
          <w:szCs w:val="20"/>
          <w:lang w:val="en-GB"/>
        </w:rPr>
        <w:t>Use of</w:t>
      </w:r>
      <w:r w:rsidRPr="00E54834">
        <w:rPr>
          <w:rFonts w:ascii="Verdana" w:hAnsi="Verdana"/>
          <w:b/>
          <w:sz w:val="20"/>
          <w:szCs w:val="20"/>
          <w:lang w:val="en-GB"/>
        </w:rPr>
        <w:t xml:space="preserve"> snow mobile:</w:t>
      </w:r>
      <w:r w:rsidRPr="00E54834">
        <w:rPr>
          <w:rFonts w:ascii="Verdana" w:hAnsi="Verdana"/>
          <w:sz w:val="20"/>
          <w:szCs w:val="20"/>
          <w:lang w:val="en-GB"/>
        </w:rPr>
        <w:t xml:space="preserve"> </w:t>
      </w:r>
      <w:r>
        <w:rPr>
          <w:rFonts w:ascii="Verdana" w:hAnsi="Verdana"/>
          <w:sz w:val="20"/>
          <w:szCs w:val="20"/>
          <w:lang w:val="en-GB"/>
        </w:rPr>
        <w:t>For transportation at Station Nord and in its nearest surroundings (f</w:t>
      </w:r>
      <w:r w:rsidRPr="00E54834">
        <w:rPr>
          <w:rFonts w:ascii="Verdana" w:hAnsi="Verdana"/>
          <w:sz w:val="20"/>
          <w:szCs w:val="20"/>
          <w:lang w:val="en-GB"/>
        </w:rPr>
        <w:t xml:space="preserve">rom </w:t>
      </w:r>
      <w:r>
        <w:rPr>
          <w:rFonts w:ascii="Verdana" w:hAnsi="Verdana"/>
          <w:sz w:val="20"/>
          <w:szCs w:val="20"/>
          <w:lang w:val="en-GB"/>
        </w:rPr>
        <w:t>late September to mid-June).</w:t>
      </w:r>
    </w:p>
    <w:p w14:paraId="6D7BE0E2" w14:textId="77777777" w:rsidR="00E87717" w:rsidRPr="00E54834" w:rsidRDefault="00E87717" w:rsidP="00E87717">
      <w:pPr>
        <w:rPr>
          <w:rFonts w:ascii="Verdana" w:hAnsi="Verdana"/>
          <w:sz w:val="20"/>
          <w:szCs w:val="20"/>
          <w:lang w:val="en-GB"/>
        </w:rPr>
      </w:pPr>
    </w:p>
    <w:p w14:paraId="446F214F" w14:textId="77777777" w:rsidR="00E87717" w:rsidRPr="00E54834" w:rsidRDefault="00E87717" w:rsidP="00E87717">
      <w:pPr>
        <w:rPr>
          <w:rFonts w:ascii="Verdana" w:hAnsi="Verdana"/>
          <w:sz w:val="20"/>
          <w:szCs w:val="20"/>
          <w:lang w:val="en-GB"/>
        </w:rPr>
      </w:pPr>
      <w:r w:rsidRPr="00E54834">
        <w:rPr>
          <w:rFonts w:ascii="Verdana" w:hAnsi="Verdana"/>
          <w:b/>
          <w:sz w:val="20"/>
          <w:szCs w:val="20"/>
          <w:lang w:val="en-GB"/>
        </w:rPr>
        <w:t xml:space="preserve">Transport by </w:t>
      </w:r>
      <w:r>
        <w:rPr>
          <w:rFonts w:ascii="Verdana" w:hAnsi="Verdana"/>
          <w:b/>
          <w:sz w:val="20"/>
          <w:szCs w:val="20"/>
          <w:lang w:val="en-GB"/>
        </w:rPr>
        <w:t>truck</w:t>
      </w:r>
      <w:r w:rsidRPr="00E54834">
        <w:rPr>
          <w:rFonts w:ascii="Verdana" w:hAnsi="Verdana"/>
          <w:sz w:val="20"/>
          <w:szCs w:val="20"/>
          <w:lang w:val="en-GB"/>
        </w:rPr>
        <w:t xml:space="preserve">: </w:t>
      </w:r>
      <w:r>
        <w:rPr>
          <w:rFonts w:ascii="Verdana" w:hAnsi="Verdana"/>
          <w:sz w:val="20"/>
          <w:szCs w:val="20"/>
          <w:lang w:val="en-GB"/>
        </w:rPr>
        <w:t>For c</w:t>
      </w:r>
      <w:r w:rsidRPr="00E54834">
        <w:rPr>
          <w:rFonts w:ascii="Verdana" w:hAnsi="Verdana"/>
          <w:sz w:val="20"/>
          <w:szCs w:val="20"/>
          <w:lang w:val="en-GB"/>
        </w:rPr>
        <w:t xml:space="preserve">argo transportation </w:t>
      </w:r>
      <w:r>
        <w:rPr>
          <w:rFonts w:ascii="Verdana" w:hAnsi="Verdana"/>
          <w:sz w:val="20"/>
          <w:szCs w:val="20"/>
          <w:lang w:val="en-GB"/>
        </w:rPr>
        <w:t>on Station Nord roads.</w:t>
      </w:r>
    </w:p>
    <w:p w14:paraId="765D9A0E" w14:textId="77777777" w:rsidR="00E87717" w:rsidRDefault="00E87717" w:rsidP="00E87717">
      <w:pPr>
        <w:rPr>
          <w:rFonts w:ascii="Verdana" w:hAnsi="Verdana"/>
          <w:sz w:val="20"/>
          <w:szCs w:val="20"/>
          <w:lang w:val="en-GB"/>
        </w:rPr>
      </w:pPr>
    </w:p>
    <w:p w14:paraId="7FEBFA6D" w14:textId="1B55F1D9" w:rsidR="00E87717" w:rsidRPr="00E54834" w:rsidRDefault="00E87717" w:rsidP="00E87717">
      <w:pPr>
        <w:rPr>
          <w:rFonts w:ascii="Verdana" w:hAnsi="Verdana"/>
          <w:sz w:val="20"/>
          <w:szCs w:val="20"/>
          <w:lang w:val="en-GB"/>
        </w:rPr>
      </w:pPr>
      <w:r w:rsidRPr="00E54834">
        <w:rPr>
          <w:rFonts w:ascii="Verdana" w:hAnsi="Verdana"/>
          <w:b/>
          <w:sz w:val="20"/>
          <w:szCs w:val="20"/>
          <w:lang w:val="en-GB"/>
        </w:rPr>
        <w:t>Transport by ATV:</w:t>
      </w:r>
      <w:r w:rsidRPr="00E54834">
        <w:rPr>
          <w:rFonts w:ascii="Verdana" w:hAnsi="Verdana"/>
          <w:sz w:val="20"/>
          <w:szCs w:val="20"/>
          <w:lang w:val="en-GB"/>
        </w:rPr>
        <w:t xml:space="preserve"> </w:t>
      </w:r>
      <w:r w:rsidR="008E477B">
        <w:rPr>
          <w:rFonts w:ascii="Verdana" w:hAnsi="Verdana"/>
          <w:sz w:val="20"/>
          <w:szCs w:val="20"/>
          <w:lang w:val="en-GB"/>
        </w:rPr>
        <w:t>For c</w:t>
      </w:r>
      <w:r w:rsidR="008E477B" w:rsidRPr="00E54834">
        <w:rPr>
          <w:rFonts w:ascii="Verdana" w:hAnsi="Verdana"/>
          <w:sz w:val="20"/>
          <w:szCs w:val="20"/>
          <w:lang w:val="en-GB"/>
        </w:rPr>
        <w:t xml:space="preserve">argo transportation </w:t>
      </w:r>
      <w:r w:rsidR="008E477B">
        <w:rPr>
          <w:rFonts w:ascii="Verdana" w:hAnsi="Verdana"/>
          <w:sz w:val="20"/>
          <w:szCs w:val="20"/>
          <w:lang w:val="en-GB"/>
        </w:rPr>
        <w:t>on Station Nord roads.</w:t>
      </w:r>
    </w:p>
    <w:p w14:paraId="1AF324CE" w14:textId="77777777" w:rsidR="00E87717" w:rsidRPr="00E54834" w:rsidRDefault="00E87717" w:rsidP="00E87717">
      <w:pPr>
        <w:rPr>
          <w:rFonts w:ascii="Verdana" w:hAnsi="Verdana"/>
          <w:b/>
          <w:sz w:val="20"/>
          <w:szCs w:val="20"/>
          <w:lang w:val="en-GB"/>
        </w:rPr>
      </w:pPr>
    </w:p>
    <w:p w14:paraId="7CD7BA64" w14:textId="32B1DAE0" w:rsidR="00E87717" w:rsidRPr="00E54834" w:rsidRDefault="00E87717" w:rsidP="00E87717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b/>
          <w:sz w:val="20"/>
          <w:szCs w:val="20"/>
          <w:lang w:val="en-GB"/>
        </w:rPr>
        <w:t>T</w:t>
      </w:r>
      <w:r w:rsidRPr="00E54834">
        <w:rPr>
          <w:rFonts w:ascii="Verdana" w:hAnsi="Verdana"/>
          <w:b/>
          <w:sz w:val="20"/>
          <w:szCs w:val="20"/>
          <w:lang w:val="en-GB"/>
        </w:rPr>
        <w:t>ransport by helicopter</w:t>
      </w:r>
      <w:r>
        <w:rPr>
          <w:rFonts w:ascii="Verdana" w:hAnsi="Verdana"/>
          <w:b/>
          <w:sz w:val="20"/>
          <w:szCs w:val="20"/>
          <w:lang w:val="en-GB"/>
        </w:rPr>
        <w:t xml:space="preserve"> or fixed winged aircraft</w:t>
      </w:r>
      <w:r w:rsidRPr="00E54834">
        <w:rPr>
          <w:rFonts w:ascii="Verdana" w:hAnsi="Verdana"/>
          <w:b/>
          <w:sz w:val="20"/>
          <w:szCs w:val="20"/>
          <w:lang w:val="en-GB"/>
        </w:rPr>
        <w:t>:</w:t>
      </w:r>
      <w:r w:rsidRPr="00E54834">
        <w:rPr>
          <w:rFonts w:ascii="Verdana" w:hAnsi="Verdana"/>
          <w:sz w:val="20"/>
          <w:szCs w:val="20"/>
          <w:lang w:val="en-GB"/>
        </w:rPr>
        <w:t xml:space="preserve"> Plea</w:t>
      </w:r>
      <w:r>
        <w:rPr>
          <w:rFonts w:ascii="Verdana" w:hAnsi="Verdana"/>
          <w:sz w:val="20"/>
          <w:szCs w:val="20"/>
          <w:lang w:val="en-GB"/>
        </w:rPr>
        <w:t xml:space="preserve">se notice that mobilising an aircraft </w:t>
      </w:r>
      <w:r w:rsidRPr="00E54834">
        <w:rPr>
          <w:rFonts w:ascii="Verdana" w:hAnsi="Verdana"/>
          <w:sz w:val="20"/>
          <w:szCs w:val="20"/>
          <w:lang w:val="en-GB"/>
        </w:rPr>
        <w:t xml:space="preserve">to </w:t>
      </w:r>
      <w:r>
        <w:rPr>
          <w:rFonts w:ascii="Verdana" w:hAnsi="Verdana"/>
          <w:sz w:val="20"/>
          <w:szCs w:val="20"/>
          <w:lang w:val="en-GB"/>
        </w:rPr>
        <w:t>Station Nord</w:t>
      </w:r>
      <w:r w:rsidRPr="00E54834">
        <w:rPr>
          <w:rFonts w:ascii="Verdana" w:hAnsi="Verdana"/>
          <w:sz w:val="20"/>
          <w:szCs w:val="20"/>
          <w:lang w:val="en-GB"/>
        </w:rPr>
        <w:t xml:space="preserve"> is extremely expensive. The </w:t>
      </w:r>
      <w:r>
        <w:rPr>
          <w:rFonts w:ascii="Verdana" w:hAnsi="Verdana"/>
          <w:sz w:val="20"/>
          <w:szCs w:val="20"/>
          <w:lang w:val="en-GB"/>
        </w:rPr>
        <w:t>VRS Secretariat</w:t>
      </w:r>
      <w:r w:rsidRPr="00E54834">
        <w:rPr>
          <w:rFonts w:ascii="Verdana" w:hAnsi="Verdana"/>
          <w:sz w:val="20"/>
          <w:szCs w:val="20"/>
          <w:lang w:val="en-GB"/>
        </w:rPr>
        <w:t xml:space="preserve"> can </w:t>
      </w:r>
      <w:r w:rsidR="008E477B" w:rsidRPr="00E54834">
        <w:rPr>
          <w:rFonts w:ascii="Verdana" w:hAnsi="Verdana"/>
          <w:sz w:val="20"/>
          <w:szCs w:val="20"/>
          <w:lang w:val="en-GB"/>
        </w:rPr>
        <w:t>advise</w:t>
      </w:r>
      <w:r w:rsidRPr="00E54834">
        <w:rPr>
          <w:rFonts w:ascii="Verdana" w:hAnsi="Verdana"/>
          <w:sz w:val="20"/>
          <w:szCs w:val="20"/>
          <w:lang w:val="en-GB"/>
        </w:rPr>
        <w:t xml:space="preserve"> you </w:t>
      </w:r>
      <w:r>
        <w:rPr>
          <w:rFonts w:ascii="Verdana" w:hAnsi="Verdana"/>
          <w:sz w:val="20"/>
          <w:szCs w:val="20"/>
          <w:lang w:val="en-GB"/>
        </w:rPr>
        <w:t>in relation to charter of aircrafts</w:t>
      </w:r>
      <w:r w:rsidRPr="00E54834">
        <w:rPr>
          <w:rFonts w:ascii="Verdana" w:hAnsi="Verdana"/>
          <w:sz w:val="20"/>
          <w:szCs w:val="20"/>
          <w:lang w:val="en-GB"/>
        </w:rPr>
        <w:t>.</w:t>
      </w:r>
    </w:p>
    <w:p w14:paraId="7B167A12" w14:textId="77777777" w:rsidR="00E87717" w:rsidRPr="00E54834" w:rsidRDefault="00E87717" w:rsidP="00E87717">
      <w:pPr>
        <w:rPr>
          <w:rFonts w:ascii="Verdana" w:hAnsi="Verdana"/>
          <w:sz w:val="20"/>
          <w:szCs w:val="20"/>
          <w:lang w:val="en-GB"/>
        </w:rPr>
      </w:pPr>
    </w:p>
    <w:p w14:paraId="28560C89" w14:textId="73CFA357" w:rsidR="005D1368" w:rsidRDefault="00E87717" w:rsidP="005D1368">
      <w:pPr>
        <w:rPr>
          <w:rFonts w:ascii="Verdana" w:hAnsi="Verdana"/>
          <w:sz w:val="20"/>
          <w:szCs w:val="20"/>
          <w:lang w:val="en-GB"/>
        </w:rPr>
      </w:pPr>
      <w:r w:rsidRPr="00E54834">
        <w:rPr>
          <w:rFonts w:ascii="Verdana" w:hAnsi="Verdana"/>
          <w:sz w:val="20"/>
          <w:szCs w:val="20"/>
          <w:lang w:val="en-GB"/>
        </w:rPr>
        <w:t xml:space="preserve">Please fill in the form and send it to </w:t>
      </w:r>
      <w:hyperlink r:id="rId6" w:history="1">
        <w:r w:rsidR="00A64177" w:rsidRPr="00CE6A8C">
          <w:rPr>
            <w:rStyle w:val="Hyperlink"/>
            <w:rFonts w:ascii="Verdana" w:hAnsi="Verdana"/>
            <w:sz w:val="20"/>
            <w:szCs w:val="20"/>
            <w:lang w:val="en-GB"/>
          </w:rPr>
          <w:t>secretariat@villumresearchstation.au.dk</w:t>
        </w:r>
      </w:hyperlink>
      <w:r>
        <w:rPr>
          <w:rFonts w:ascii="Verdana" w:hAnsi="Verdana"/>
          <w:sz w:val="20"/>
          <w:szCs w:val="20"/>
          <w:lang w:val="en-GB"/>
        </w:rPr>
        <w:t xml:space="preserve"> </w:t>
      </w:r>
      <w:r w:rsidRPr="00E54834">
        <w:rPr>
          <w:rFonts w:ascii="Verdana" w:hAnsi="Verdana"/>
          <w:sz w:val="20"/>
          <w:szCs w:val="20"/>
          <w:lang w:val="en-GB"/>
        </w:rPr>
        <w:t xml:space="preserve">together with your </w:t>
      </w:r>
      <w:r w:rsidR="005D1368">
        <w:rPr>
          <w:rFonts w:ascii="Verdana" w:hAnsi="Verdana"/>
          <w:sz w:val="20"/>
          <w:szCs w:val="20"/>
          <w:lang w:val="en-GB"/>
        </w:rPr>
        <w:t>ap</w:t>
      </w:r>
      <w:r w:rsidR="008E477B">
        <w:rPr>
          <w:rFonts w:ascii="Verdana" w:hAnsi="Verdana"/>
          <w:sz w:val="20"/>
          <w:szCs w:val="20"/>
          <w:lang w:val="en-GB"/>
        </w:rPr>
        <w:t>plication form.</w:t>
      </w:r>
    </w:p>
    <w:tbl>
      <w:tblPr>
        <w:tblpPr w:leftFromText="141" w:rightFromText="141" w:vertAnchor="text" w:horzAnchor="page" w:tblpXSpec="center" w:tblpY="76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3"/>
        <w:gridCol w:w="1187"/>
        <w:gridCol w:w="6097"/>
      </w:tblGrid>
      <w:tr w:rsidR="005D1368" w:rsidRPr="00A2533F" w14:paraId="279E31C6" w14:textId="77777777" w:rsidTr="005D1368">
        <w:trPr>
          <w:trHeight w:val="255"/>
        </w:trPr>
        <w:tc>
          <w:tcPr>
            <w:tcW w:w="1783" w:type="dxa"/>
            <w:shd w:val="clear" w:color="auto" w:fill="D9D9D9" w:themeFill="background1" w:themeFillShade="D9"/>
            <w:noWrap/>
          </w:tcPr>
          <w:p w14:paraId="082BB153" w14:textId="77777777" w:rsidR="005D1368" w:rsidRPr="00E54834" w:rsidRDefault="005D1368" w:rsidP="00332693">
            <w:pPr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</w:p>
          <w:p w14:paraId="0F3E708E" w14:textId="2B4F308A" w:rsidR="005D1368" w:rsidRPr="00E54834" w:rsidRDefault="005D1368" w:rsidP="00332693">
            <w:pPr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en-GB"/>
              </w:rPr>
              <w:t>Mean</w:t>
            </w:r>
            <w:r w:rsidRPr="00E54834">
              <w:rPr>
                <w:rFonts w:ascii="Verdana" w:hAnsi="Verdana" w:cs="Arial"/>
                <w:b/>
                <w:sz w:val="16"/>
                <w:szCs w:val="16"/>
                <w:lang w:val="en-GB"/>
              </w:rPr>
              <w:t xml:space="preserve"> of </w:t>
            </w:r>
            <w:r w:rsidR="00A2533F" w:rsidRPr="00E54834">
              <w:rPr>
                <w:rFonts w:ascii="Verdana" w:hAnsi="Verdana" w:cs="Arial"/>
                <w:b/>
                <w:sz w:val="16"/>
                <w:szCs w:val="16"/>
                <w:lang w:val="en-GB"/>
              </w:rPr>
              <w:t>transport</w:t>
            </w:r>
            <w:r w:rsidR="00A2533F">
              <w:rPr>
                <w:rFonts w:ascii="Verdana" w:hAnsi="Verdana" w:cs="Arial"/>
                <w:b/>
                <w:sz w:val="16"/>
                <w:szCs w:val="16"/>
                <w:lang w:val="en-GB"/>
              </w:rPr>
              <w:t>ation</w:t>
            </w:r>
            <w:r w:rsidRPr="00E54834">
              <w:rPr>
                <w:rFonts w:ascii="Verdana" w:hAnsi="Verdana" w:cs="Arial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187" w:type="dxa"/>
            <w:shd w:val="clear" w:color="auto" w:fill="D9D9D9" w:themeFill="background1" w:themeFillShade="D9"/>
            <w:noWrap/>
            <w:vAlign w:val="bottom"/>
          </w:tcPr>
          <w:p w14:paraId="6970C24A" w14:textId="77777777" w:rsidR="005D1368" w:rsidRPr="00E54834" w:rsidRDefault="005D1368" w:rsidP="00332693">
            <w:pPr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en-GB"/>
              </w:rPr>
              <w:t>Date(s)</w:t>
            </w:r>
          </w:p>
        </w:tc>
        <w:tc>
          <w:tcPr>
            <w:tcW w:w="6097" w:type="dxa"/>
            <w:shd w:val="clear" w:color="auto" w:fill="D9D9D9" w:themeFill="background1" w:themeFillShade="D9"/>
            <w:noWrap/>
            <w:vAlign w:val="bottom"/>
          </w:tcPr>
          <w:p w14:paraId="25DA6E65" w14:textId="77777777" w:rsidR="005D1368" w:rsidRDefault="005D1368" w:rsidP="00332693">
            <w:pPr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en-GB"/>
              </w:rPr>
              <w:t xml:space="preserve">Items to be transported </w:t>
            </w:r>
          </w:p>
          <w:p w14:paraId="47C9E68B" w14:textId="1805E983" w:rsidR="005D1368" w:rsidRPr="00E54834" w:rsidRDefault="005D1368" w:rsidP="00332693">
            <w:pPr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en-GB"/>
              </w:rPr>
              <w:t>(no. of persons/content, weight and volume)</w:t>
            </w:r>
          </w:p>
        </w:tc>
      </w:tr>
      <w:tr w:rsidR="005D1368" w:rsidRPr="00A2533F" w14:paraId="41F38BE1" w14:textId="77777777" w:rsidTr="005D1368">
        <w:trPr>
          <w:trHeight w:val="255"/>
        </w:trPr>
        <w:tc>
          <w:tcPr>
            <w:tcW w:w="1783" w:type="dxa"/>
            <w:shd w:val="clear" w:color="auto" w:fill="D9D9D9" w:themeFill="background1" w:themeFillShade="D9"/>
            <w:noWrap/>
            <w:vAlign w:val="bottom"/>
          </w:tcPr>
          <w:p w14:paraId="7AE83325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  <w:noWrap/>
            <w:vAlign w:val="bottom"/>
          </w:tcPr>
          <w:p w14:paraId="38FF17D1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  <w:noWrap/>
            <w:vAlign w:val="bottom"/>
          </w:tcPr>
          <w:p w14:paraId="2D416CB1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D1368" w:rsidRPr="00A2533F" w14:paraId="5432B504" w14:textId="77777777" w:rsidTr="005D1368">
        <w:trPr>
          <w:trHeight w:val="255"/>
        </w:trPr>
        <w:tc>
          <w:tcPr>
            <w:tcW w:w="1783" w:type="dxa"/>
            <w:shd w:val="clear" w:color="auto" w:fill="D9D9D9" w:themeFill="background1" w:themeFillShade="D9"/>
            <w:noWrap/>
            <w:vAlign w:val="bottom"/>
          </w:tcPr>
          <w:p w14:paraId="374A1ED1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  <w:noWrap/>
            <w:vAlign w:val="bottom"/>
          </w:tcPr>
          <w:p w14:paraId="318CF6DE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  <w:noWrap/>
            <w:vAlign w:val="bottom"/>
          </w:tcPr>
          <w:p w14:paraId="07E76C4F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D1368" w:rsidRPr="00A2533F" w14:paraId="71C38CEF" w14:textId="77777777" w:rsidTr="005D1368">
        <w:trPr>
          <w:trHeight w:val="255"/>
        </w:trPr>
        <w:tc>
          <w:tcPr>
            <w:tcW w:w="1783" w:type="dxa"/>
            <w:shd w:val="clear" w:color="auto" w:fill="D9D9D9" w:themeFill="background1" w:themeFillShade="D9"/>
            <w:noWrap/>
            <w:vAlign w:val="bottom"/>
          </w:tcPr>
          <w:p w14:paraId="38573BA3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  <w:noWrap/>
            <w:vAlign w:val="bottom"/>
          </w:tcPr>
          <w:p w14:paraId="0597A63F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  <w:noWrap/>
            <w:vAlign w:val="bottom"/>
          </w:tcPr>
          <w:p w14:paraId="25D1840C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D1368" w:rsidRPr="00A2533F" w14:paraId="350418C9" w14:textId="77777777" w:rsidTr="005D1368">
        <w:trPr>
          <w:trHeight w:val="255"/>
        </w:trPr>
        <w:tc>
          <w:tcPr>
            <w:tcW w:w="1783" w:type="dxa"/>
            <w:shd w:val="clear" w:color="auto" w:fill="D9D9D9" w:themeFill="background1" w:themeFillShade="D9"/>
            <w:noWrap/>
            <w:vAlign w:val="bottom"/>
          </w:tcPr>
          <w:p w14:paraId="76029F16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  <w:noWrap/>
            <w:vAlign w:val="bottom"/>
          </w:tcPr>
          <w:p w14:paraId="5D9E0F58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  <w:noWrap/>
            <w:vAlign w:val="bottom"/>
          </w:tcPr>
          <w:p w14:paraId="13BF82A8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D1368" w:rsidRPr="00A2533F" w14:paraId="382AA716" w14:textId="77777777" w:rsidTr="005D1368">
        <w:trPr>
          <w:trHeight w:val="255"/>
        </w:trPr>
        <w:tc>
          <w:tcPr>
            <w:tcW w:w="1783" w:type="dxa"/>
            <w:shd w:val="clear" w:color="auto" w:fill="D9D9D9" w:themeFill="background1" w:themeFillShade="D9"/>
            <w:noWrap/>
            <w:vAlign w:val="bottom"/>
          </w:tcPr>
          <w:p w14:paraId="7937A1DF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834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87" w:type="dxa"/>
            <w:shd w:val="clear" w:color="auto" w:fill="D9D9D9" w:themeFill="background1" w:themeFillShade="D9"/>
            <w:noWrap/>
            <w:vAlign w:val="bottom"/>
          </w:tcPr>
          <w:p w14:paraId="6649D375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834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097" w:type="dxa"/>
            <w:shd w:val="clear" w:color="auto" w:fill="D9D9D9" w:themeFill="background1" w:themeFillShade="D9"/>
            <w:noWrap/>
            <w:vAlign w:val="bottom"/>
          </w:tcPr>
          <w:p w14:paraId="39421BA0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834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5D1368" w:rsidRPr="00A2533F" w14:paraId="11A300A6" w14:textId="77777777" w:rsidTr="005D1368">
        <w:trPr>
          <w:trHeight w:val="255"/>
        </w:trPr>
        <w:tc>
          <w:tcPr>
            <w:tcW w:w="1783" w:type="dxa"/>
            <w:shd w:val="clear" w:color="auto" w:fill="D9D9D9" w:themeFill="background1" w:themeFillShade="D9"/>
            <w:noWrap/>
            <w:vAlign w:val="bottom"/>
          </w:tcPr>
          <w:p w14:paraId="5758C84A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834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87" w:type="dxa"/>
            <w:shd w:val="clear" w:color="auto" w:fill="D9D9D9" w:themeFill="background1" w:themeFillShade="D9"/>
            <w:noWrap/>
            <w:vAlign w:val="bottom"/>
          </w:tcPr>
          <w:p w14:paraId="04089BCC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834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097" w:type="dxa"/>
            <w:shd w:val="clear" w:color="auto" w:fill="D9D9D9" w:themeFill="background1" w:themeFillShade="D9"/>
            <w:noWrap/>
            <w:vAlign w:val="bottom"/>
          </w:tcPr>
          <w:p w14:paraId="594D9D93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834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5D1368" w:rsidRPr="00A2533F" w14:paraId="073008A6" w14:textId="77777777" w:rsidTr="005D1368">
        <w:trPr>
          <w:trHeight w:val="255"/>
        </w:trPr>
        <w:tc>
          <w:tcPr>
            <w:tcW w:w="1783" w:type="dxa"/>
            <w:shd w:val="clear" w:color="auto" w:fill="D9D9D9" w:themeFill="background1" w:themeFillShade="D9"/>
            <w:noWrap/>
            <w:vAlign w:val="bottom"/>
          </w:tcPr>
          <w:p w14:paraId="355C9787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  <w:noWrap/>
            <w:vAlign w:val="bottom"/>
          </w:tcPr>
          <w:p w14:paraId="3C2DEADD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  <w:noWrap/>
            <w:vAlign w:val="bottom"/>
          </w:tcPr>
          <w:p w14:paraId="4897EB70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D1368" w:rsidRPr="00A2533F" w14:paraId="6132CAF7" w14:textId="77777777" w:rsidTr="005D1368">
        <w:trPr>
          <w:trHeight w:val="255"/>
        </w:trPr>
        <w:tc>
          <w:tcPr>
            <w:tcW w:w="1783" w:type="dxa"/>
            <w:shd w:val="clear" w:color="auto" w:fill="D9D9D9" w:themeFill="background1" w:themeFillShade="D9"/>
            <w:noWrap/>
            <w:vAlign w:val="bottom"/>
          </w:tcPr>
          <w:p w14:paraId="58C87D6D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834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87" w:type="dxa"/>
            <w:shd w:val="clear" w:color="auto" w:fill="D9D9D9" w:themeFill="background1" w:themeFillShade="D9"/>
            <w:noWrap/>
            <w:vAlign w:val="bottom"/>
          </w:tcPr>
          <w:p w14:paraId="1E80B67C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834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097" w:type="dxa"/>
            <w:shd w:val="clear" w:color="auto" w:fill="D9D9D9" w:themeFill="background1" w:themeFillShade="D9"/>
            <w:noWrap/>
            <w:vAlign w:val="bottom"/>
          </w:tcPr>
          <w:p w14:paraId="4AE57E80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834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5D1368" w:rsidRPr="00A2533F" w14:paraId="5FEDE932" w14:textId="77777777" w:rsidTr="005D1368">
        <w:trPr>
          <w:trHeight w:val="255"/>
        </w:trPr>
        <w:tc>
          <w:tcPr>
            <w:tcW w:w="1783" w:type="dxa"/>
            <w:shd w:val="clear" w:color="auto" w:fill="D9D9D9" w:themeFill="background1" w:themeFillShade="D9"/>
            <w:noWrap/>
            <w:vAlign w:val="bottom"/>
          </w:tcPr>
          <w:p w14:paraId="74A15718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  <w:noWrap/>
            <w:vAlign w:val="bottom"/>
          </w:tcPr>
          <w:p w14:paraId="6C972D1A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  <w:noWrap/>
            <w:vAlign w:val="bottom"/>
          </w:tcPr>
          <w:p w14:paraId="7EAA222C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D1368" w:rsidRPr="00A2533F" w14:paraId="73EFB3CE" w14:textId="77777777" w:rsidTr="005D1368">
        <w:trPr>
          <w:trHeight w:val="255"/>
        </w:trPr>
        <w:tc>
          <w:tcPr>
            <w:tcW w:w="1783" w:type="dxa"/>
            <w:shd w:val="clear" w:color="auto" w:fill="D9D9D9" w:themeFill="background1" w:themeFillShade="D9"/>
            <w:noWrap/>
            <w:vAlign w:val="bottom"/>
          </w:tcPr>
          <w:p w14:paraId="4517FCB4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  <w:noWrap/>
            <w:vAlign w:val="bottom"/>
          </w:tcPr>
          <w:p w14:paraId="4446618D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  <w:noWrap/>
            <w:vAlign w:val="bottom"/>
          </w:tcPr>
          <w:p w14:paraId="5B194818" w14:textId="77777777" w:rsidR="005D1368" w:rsidRPr="00E54834" w:rsidRDefault="005D1368" w:rsidP="00332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DD1E60A" w14:textId="5F5A78F6" w:rsidR="00E87717" w:rsidRDefault="00E87717" w:rsidP="005D1368">
      <w:pPr>
        <w:rPr>
          <w:rStyle w:val="shorttext1"/>
          <w:rFonts w:ascii="Verdana" w:hAnsi="Verdana" w:cs="Arial"/>
          <w:b/>
          <w:shd w:val="clear" w:color="auto" w:fill="FFFFFF"/>
          <w:lang w:val="en-GB"/>
        </w:rPr>
      </w:pPr>
      <w:r>
        <w:rPr>
          <w:rStyle w:val="shorttext1"/>
          <w:rFonts w:ascii="Verdana" w:hAnsi="Verdana" w:cs="Arial"/>
          <w:b/>
          <w:shd w:val="clear" w:color="auto" w:fill="FFFFFF"/>
          <w:lang w:val="en-GB"/>
        </w:rPr>
        <w:br w:type="page"/>
      </w:r>
    </w:p>
    <w:p w14:paraId="0872DF62" w14:textId="18C194C2" w:rsidR="00E87717" w:rsidRPr="002F6055" w:rsidRDefault="00E87717" w:rsidP="00E87717">
      <w:pPr>
        <w:textAlignment w:val="top"/>
        <w:rPr>
          <w:rFonts w:ascii="Verdana" w:hAnsi="Verdana" w:cs="Verdana"/>
          <w:color w:val="000000"/>
          <w:sz w:val="20"/>
          <w:szCs w:val="20"/>
          <w:lang w:val="en-GB"/>
        </w:rPr>
      </w:pPr>
      <w:r w:rsidRPr="002F6055">
        <w:rPr>
          <w:rStyle w:val="shorttext1"/>
          <w:rFonts w:ascii="Verdana" w:hAnsi="Verdana" w:cs="Arial"/>
          <w:b/>
          <w:shd w:val="clear" w:color="auto" w:fill="FFFFFF"/>
          <w:lang w:val="en-GB"/>
        </w:rPr>
        <w:lastRenderedPageBreak/>
        <w:t>Cargo to VRS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br/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br/>
      </w:r>
      <w:r w:rsidRPr="002F6055">
        <w:rPr>
          <w:rFonts w:ascii="Verdana" w:hAnsi="Verdana" w:cs="Verdana"/>
          <w:color w:val="000000"/>
          <w:sz w:val="20"/>
          <w:szCs w:val="20"/>
          <w:lang w:val="en-GB"/>
        </w:rPr>
        <w:t xml:space="preserve">To optimize the use of aircrafts the VRS Secretariat needs information about any cargo and excess luggage to be transported </w:t>
      </w:r>
      <w:r>
        <w:rPr>
          <w:rFonts w:ascii="Verdana" w:hAnsi="Verdana" w:cs="Verdana"/>
          <w:color w:val="000000"/>
          <w:sz w:val="20"/>
          <w:szCs w:val="20"/>
          <w:lang w:val="en-GB"/>
        </w:rPr>
        <w:t>in</w:t>
      </w:r>
      <w:r w:rsidRPr="002F6055">
        <w:rPr>
          <w:rFonts w:ascii="Verdana" w:hAnsi="Verdana" w:cs="Verdana"/>
          <w:color w:val="000000"/>
          <w:sz w:val="20"/>
          <w:szCs w:val="20"/>
          <w:lang w:val="en-GB"/>
        </w:rPr>
        <w:t xml:space="preserve">to VRS Station Nord. </w:t>
      </w:r>
    </w:p>
    <w:p w14:paraId="39F06C99" w14:textId="0BF91F56" w:rsidR="00E87717" w:rsidRDefault="00E87717" w:rsidP="00E87717">
      <w:pPr>
        <w:textAlignment w:val="top"/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</w:pPr>
      <w:r w:rsidRPr="002F6055">
        <w:rPr>
          <w:rFonts w:ascii="Verdana" w:hAnsi="Verdana" w:cs="Verdana"/>
          <w:color w:val="000000"/>
          <w:sz w:val="20"/>
          <w:szCs w:val="20"/>
          <w:lang w:val="en-GB"/>
        </w:rPr>
        <w:br/>
      </w:r>
      <w:r w:rsidRPr="002F6055">
        <w:rPr>
          <w:rFonts w:ascii="Verdana" w:hAnsi="Verdana" w:cs="Verdana"/>
          <w:b/>
          <w:color w:val="000000"/>
          <w:sz w:val="20"/>
          <w:szCs w:val="20"/>
          <w:lang w:val="en-GB"/>
        </w:rPr>
        <w:t xml:space="preserve">Dangerous goods: 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P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lease contact the VRS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 Secretariat before shipping i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f 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your 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cargo contains any 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kind of dangerous items such as c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hemicals, ammunition, weapons, flammable substances, gasses, high pressure containers, medicine, substances containing virus, ba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cteria or radioactive material etc.</w:t>
      </w:r>
    </w:p>
    <w:p w14:paraId="5782F3AF" w14:textId="77777777" w:rsidR="00E87717" w:rsidRDefault="00E87717" w:rsidP="00E87717">
      <w:pPr>
        <w:textAlignment w:val="top"/>
        <w:rPr>
          <w:rFonts w:ascii="Verdana" w:eastAsia="MS Mincho" w:hAnsi="Verdana" w:cs="Arial"/>
          <w:sz w:val="20"/>
          <w:lang w:val="en-GB" w:eastAsia="ja-JP"/>
        </w:rPr>
      </w:pPr>
    </w:p>
    <w:p w14:paraId="55CB7310" w14:textId="20A8CF20" w:rsidR="00E87717" w:rsidRPr="002F6055" w:rsidRDefault="00E87717" w:rsidP="00E87717">
      <w:pPr>
        <w:rPr>
          <w:rFonts w:ascii="Verdana" w:hAnsi="Verdana" w:cs="Arial"/>
          <w:sz w:val="20"/>
          <w:szCs w:val="20"/>
          <w:lang w:val="en-GB"/>
        </w:rPr>
      </w:pPr>
      <w:r w:rsidRPr="002F6055"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 xml:space="preserve">Freight insurance: 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Cargo being handled by the VRS logistics is not </w:t>
      </w:r>
      <w:r w:rsidRPr="002F6055">
        <w:rPr>
          <w:rFonts w:ascii="Verdana" w:hAnsi="Verdana" w:cs="Arial"/>
          <w:sz w:val="20"/>
          <w:szCs w:val="20"/>
          <w:lang w:val="en-GB"/>
        </w:rPr>
        <w:t>insured by the station. It is therefore your own re</w:t>
      </w:r>
      <w:r>
        <w:rPr>
          <w:rFonts w:ascii="Verdana" w:hAnsi="Verdana" w:cs="Arial"/>
          <w:sz w:val="20"/>
          <w:szCs w:val="20"/>
          <w:lang w:val="en-GB"/>
        </w:rPr>
        <w:t>sponsibility to have your cargo</w:t>
      </w:r>
      <w:r w:rsidRPr="002F6055">
        <w:rPr>
          <w:rFonts w:ascii="Verdana" w:hAnsi="Verdana" w:cs="Arial"/>
          <w:sz w:val="20"/>
          <w:szCs w:val="20"/>
          <w:lang w:val="en-GB"/>
        </w:rPr>
        <w:t xml:space="preserve"> properly insured.</w:t>
      </w:r>
      <w:r w:rsidRPr="002F6055">
        <w:rPr>
          <w:rFonts w:ascii="Verdana" w:hAnsi="Verdana" w:cs="Arial"/>
          <w:sz w:val="20"/>
          <w:szCs w:val="20"/>
          <w:lang w:val="en-GB"/>
        </w:rPr>
        <w:br/>
      </w:r>
    </w:p>
    <w:p w14:paraId="790A1BA1" w14:textId="7F89267C" w:rsidR="00E87717" w:rsidRPr="0027412A" w:rsidRDefault="00E87717" w:rsidP="00E87717">
      <w:pPr>
        <w:rPr>
          <w:sz w:val="20"/>
          <w:szCs w:val="20"/>
          <w:lang w:val="en-US"/>
        </w:rPr>
      </w:pPr>
      <w:r w:rsidRPr="002F6055"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>Delays: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 VRS is situated in a very remote location, and transportation of cargo a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nd passengers is therefore 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dependent on weather conditions. The station takes no responsibility for any costs related to possible delays of your cargo.  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br/>
      </w:r>
    </w:p>
    <w:p w14:paraId="13D2E222" w14:textId="77777777" w:rsidR="00E87717" w:rsidRDefault="00E87717" w:rsidP="00E87717">
      <w:pPr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</w:pPr>
      <w:r w:rsidRPr="002F6055"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 xml:space="preserve">Packing and marking of cargo: 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All cargo must be able to withstand rough handling and wet conditions. All cargo must be properly marked with information about ‘Sender:’, ‘Receiver:’, ‘Weight:’, ‘Volume:’ and ‘Content:’.</w:t>
      </w:r>
    </w:p>
    <w:p w14:paraId="1C39E288" w14:textId="77777777" w:rsidR="00E87717" w:rsidRDefault="00E87717" w:rsidP="00E87717">
      <w:pPr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</w:pPr>
    </w:p>
    <w:p w14:paraId="73B44D60" w14:textId="77777777" w:rsidR="00E87717" w:rsidRPr="00AA3B36" w:rsidRDefault="00E87717" w:rsidP="00E87717">
      <w:pP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</w:pPr>
      <w:r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 xml:space="preserve">Mean of transportation: </w:t>
      </w:r>
      <w:r w:rsidRPr="00AA3B36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Your cargo will be transported into Station Nord either by a combination of ship and air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 transport (option A) or solely by air transport (option B)</w:t>
      </w:r>
      <w:r w:rsidRPr="00AA3B36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:</w:t>
      </w:r>
    </w:p>
    <w:p w14:paraId="67095123" w14:textId="77777777" w:rsidR="00E87717" w:rsidRDefault="00E87717" w:rsidP="00E87717">
      <w:pPr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</w:pPr>
    </w:p>
    <w:p w14:paraId="6B7A8FE4" w14:textId="77777777" w:rsidR="00E87717" w:rsidRPr="002F6055" w:rsidRDefault="00E87717" w:rsidP="00E87717">
      <w:pP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</w:pPr>
      <w:r w:rsidRPr="002F6055"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>A</w:t>
      </w:r>
      <w:r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>: Ship transport</w:t>
      </w:r>
      <w:r w:rsidRPr="002F6055"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 xml:space="preserve"> from Copenhagen to Longyearbyen, Svalbard (Norway) combined with air</w:t>
      </w:r>
      <w:r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 xml:space="preserve"> transport</w:t>
      </w:r>
      <w:r w:rsidRPr="002F6055"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 xml:space="preserve"> from Longyearbyen to Station Nord.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 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The c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argo has to leave Copenhagen approximately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 five weeks prior to arrival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 at Station Nord.</w:t>
      </w:r>
    </w:p>
    <w:p w14:paraId="57EF1869" w14:textId="77777777" w:rsidR="00E87717" w:rsidRPr="002F6055" w:rsidRDefault="00E87717" w:rsidP="00E87717">
      <w:pP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</w:pPr>
    </w:p>
    <w:p w14:paraId="0A885448" w14:textId="77777777" w:rsidR="00E87717" w:rsidRPr="002F6055" w:rsidRDefault="00E87717" w:rsidP="00E87717">
      <w:pP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</w:pPr>
      <w:r w:rsidRPr="002F6055"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 xml:space="preserve">B: Air </w:t>
      </w:r>
      <w:r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>transport</w:t>
      </w:r>
      <w:r w:rsidRPr="002F6055"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 xml:space="preserve"> from C</w:t>
      </w:r>
      <w:r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>openhagen/Europe to Station Nord</w:t>
      </w:r>
      <w:r w:rsidRPr="002F6055"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 xml:space="preserve">. 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The c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argo has to leave Copenhagen approximately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 two weeks prior to arrival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 at Station Nord.</w:t>
      </w:r>
    </w:p>
    <w:p w14:paraId="2B16035B" w14:textId="77777777" w:rsidR="00E87717" w:rsidRPr="002F6055" w:rsidRDefault="00E87717" w:rsidP="00E87717">
      <w:pP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4298"/>
        <w:gridCol w:w="1010"/>
        <w:gridCol w:w="886"/>
        <w:gridCol w:w="1390"/>
      </w:tblGrid>
      <w:tr w:rsidR="00E87717" w:rsidRPr="002F6055" w14:paraId="2EAAB6CC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068B928E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Transportation(A or B</w:t>
            </w:r>
            <w:r w:rsidRPr="002F6055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2412" w:type="pct"/>
            <w:shd w:val="pct15" w:color="auto" w:fill="auto"/>
            <w:noWrap/>
          </w:tcPr>
          <w:p w14:paraId="3381F28E" w14:textId="77777777" w:rsidR="00E87717" w:rsidRPr="00A84654" w:rsidRDefault="00E87717" w:rsidP="00F36C3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84654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Content</w:t>
            </w:r>
          </w:p>
        </w:tc>
        <w:tc>
          <w:tcPr>
            <w:tcW w:w="567" w:type="pct"/>
            <w:shd w:val="pct15" w:color="auto" w:fill="auto"/>
            <w:noWrap/>
          </w:tcPr>
          <w:p w14:paraId="1B43086E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 xml:space="preserve">Size </w:t>
            </w:r>
            <w:r w:rsidRPr="002F6055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br/>
              <w:t>(h x l x w)</w:t>
            </w:r>
          </w:p>
        </w:tc>
        <w:tc>
          <w:tcPr>
            <w:tcW w:w="497" w:type="pct"/>
            <w:shd w:val="pct15" w:color="auto" w:fill="auto"/>
            <w:noWrap/>
          </w:tcPr>
          <w:p w14:paraId="75A72B71" w14:textId="77777777" w:rsidR="00E87717" w:rsidRDefault="00E87717" w:rsidP="00F36C3C">
            <w:pPr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</w:pPr>
            <w:r w:rsidRPr="002F6055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Weight</w:t>
            </w:r>
          </w:p>
          <w:p w14:paraId="293A72D5" w14:textId="77777777" w:rsidR="00E87717" w:rsidRPr="002F6055" w:rsidRDefault="00E87717" w:rsidP="00F36C3C">
            <w:pPr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(kg)</w:t>
            </w:r>
          </w:p>
        </w:tc>
        <w:tc>
          <w:tcPr>
            <w:tcW w:w="780" w:type="pct"/>
            <w:shd w:val="pct15" w:color="auto" w:fill="auto"/>
            <w:noWrap/>
          </w:tcPr>
          <w:p w14:paraId="425414B2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Latest date</w:t>
            </w:r>
            <w:r w:rsidRPr="002F6055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 xml:space="preserve"> of arrival</w:t>
            </w:r>
          </w:p>
        </w:tc>
      </w:tr>
      <w:tr w:rsidR="00E87717" w:rsidRPr="002F6055" w14:paraId="0DBD3639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66338A8C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2" w:type="pct"/>
            <w:shd w:val="pct15" w:color="auto" w:fill="auto"/>
            <w:noWrap/>
            <w:vAlign w:val="bottom"/>
          </w:tcPr>
          <w:p w14:paraId="6256FFEA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pct"/>
            <w:shd w:val="pct15" w:color="auto" w:fill="auto"/>
            <w:noWrap/>
            <w:vAlign w:val="bottom"/>
          </w:tcPr>
          <w:p w14:paraId="3EA492CB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497" w:type="pct"/>
            <w:shd w:val="pct15" w:color="auto" w:fill="auto"/>
            <w:noWrap/>
            <w:vAlign w:val="bottom"/>
          </w:tcPr>
          <w:p w14:paraId="4AA046F8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80" w:type="pct"/>
            <w:shd w:val="pct15" w:color="auto" w:fill="auto"/>
            <w:noWrap/>
            <w:vAlign w:val="bottom"/>
          </w:tcPr>
          <w:p w14:paraId="01CF6E0A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E87717" w:rsidRPr="002F6055" w14:paraId="76506D4A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2ED5F237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2" w:type="pct"/>
            <w:shd w:val="pct15" w:color="auto" w:fill="auto"/>
            <w:noWrap/>
            <w:vAlign w:val="bottom"/>
          </w:tcPr>
          <w:p w14:paraId="60B9F9BA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pct"/>
            <w:shd w:val="pct15" w:color="auto" w:fill="auto"/>
            <w:noWrap/>
            <w:vAlign w:val="bottom"/>
          </w:tcPr>
          <w:p w14:paraId="59AE34ED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497" w:type="pct"/>
            <w:shd w:val="pct15" w:color="auto" w:fill="auto"/>
            <w:noWrap/>
            <w:vAlign w:val="bottom"/>
          </w:tcPr>
          <w:p w14:paraId="0B315892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80" w:type="pct"/>
            <w:shd w:val="pct15" w:color="auto" w:fill="auto"/>
            <w:noWrap/>
            <w:vAlign w:val="bottom"/>
          </w:tcPr>
          <w:p w14:paraId="7F1F7ECD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E87717" w:rsidRPr="002F6055" w14:paraId="10B8CD88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067DA29A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2" w:type="pct"/>
            <w:shd w:val="pct15" w:color="auto" w:fill="auto"/>
            <w:noWrap/>
            <w:vAlign w:val="bottom"/>
          </w:tcPr>
          <w:p w14:paraId="1CD3A505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pct"/>
            <w:shd w:val="pct15" w:color="auto" w:fill="auto"/>
            <w:noWrap/>
            <w:vAlign w:val="bottom"/>
          </w:tcPr>
          <w:p w14:paraId="7E6E77B2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497" w:type="pct"/>
            <w:shd w:val="pct15" w:color="auto" w:fill="auto"/>
            <w:noWrap/>
            <w:vAlign w:val="bottom"/>
          </w:tcPr>
          <w:p w14:paraId="6EF2E16C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80" w:type="pct"/>
            <w:shd w:val="pct15" w:color="auto" w:fill="auto"/>
            <w:noWrap/>
            <w:vAlign w:val="bottom"/>
          </w:tcPr>
          <w:p w14:paraId="76BECC84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E87717" w:rsidRPr="002F6055" w14:paraId="05F5646B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1CB18B56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2" w:type="pct"/>
            <w:shd w:val="pct15" w:color="auto" w:fill="auto"/>
            <w:noWrap/>
            <w:vAlign w:val="bottom"/>
          </w:tcPr>
          <w:p w14:paraId="623B2D2B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pct"/>
            <w:shd w:val="pct15" w:color="auto" w:fill="auto"/>
            <w:noWrap/>
            <w:vAlign w:val="bottom"/>
          </w:tcPr>
          <w:p w14:paraId="1340BD0A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497" w:type="pct"/>
            <w:shd w:val="pct15" w:color="auto" w:fill="auto"/>
            <w:noWrap/>
            <w:vAlign w:val="bottom"/>
          </w:tcPr>
          <w:p w14:paraId="35A0EA1F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80" w:type="pct"/>
            <w:shd w:val="pct15" w:color="auto" w:fill="auto"/>
            <w:noWrap/>
            <w:vAlign w:val="bottom"/>
          </w:tcPr>
          <w:p w14:paraId="794277A8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E87717" w:rsidRPr="002F6055" w14:paraId="1784AE3B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3219FE11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2" w:type="pct"/>
            <w:shd w:val="pct15" w:color="auto" w:fill="auto"/>
            <w:noWrap/>
            <w:vAlign w:val="bottom"/>
          </w:tcPr>
          <w:p w14:paraId="2A349790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pct"/>
            <w:shd w:val="pct15" w:color="auto" w:fill="auto"/>
            <w:noWrap/>
            <w:vAlign w:val="bottom"/>
          </w:tcPr>
          <w:p w14:paraId="3EA72A6E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497" w:type="pct"/>
            <w:shd w:val="pct15" w:color="auto" w:fill="auto"/>
            <w:noWrap/>
            <w:vAlign w:val="bottom"/>
          </w:tcPr>
          <w:p w14:paraId="2E13A3DD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80" w:type="pct"/>
            <w:shd w:val="pct15" w:color="auto" w:fill="auto"/>
            <w:noWrap/>
            <w:vAlign w:val="bottom"/>
          </w:tcPr>
          <w:p w14:paraId="42823053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E87717" w:rsidRPr="002F6055" w14:paraId="5C23B9CD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581CCB40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2" w:type="pct"/>
            <w:shd w:val="pct15" w:color="auto" w:fill="auto"/>
            <w:noWrap/>
            <w:vAlign w:val="bottom"/>
          </w:tcPr>
          <w:p w14:paraId="63AE2A78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pct"/>
            <w:shd w:val="pct15" w:color="auto" w:fill="auto"/>
            <w:noWrap/>
            <w:vAlign w:val="bottom"/>
          </w:tcPr>
          <w:p w14:paraId="2BA01DBA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497" w:type="pct"/>
            <w:shd w:val="pct15" w:color="auto" w:fill="auto"/>
            <w:noWrap/>
            <w:vAlign w:val="bottom"/>
          </w:tcPr>
          <w:p w14:paraId="38A14422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80" w:type="pct"/>
            <w:shd w:val="pct15" w:color="auto" w:fill="auto"/>
            <w:noWrap/>
            <w:vAlign w:val="bottom"/>
          </w:tcPr>
          <w:p w14:paraId="1DBFA4D8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E87717" w:rsidRPr="002F6055" w14:paraId="1957C5E3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619BC450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2" w:type="pct"/>
            <w:shd w:val="pct15" w:color="auto" w:fill="auto"/>
            <w:noWrap/>
            <w:vAlign w:val="bottom"/>
          </w:tcPr>
          <w:p w14:paraId="2FC71EE9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pct"/>
            <w:shd w:val="pct15" w:color="auto" w:fill="auto"/>
            <w:noWrap/>
            <w:vAlign w:val="bottom"/>
          </w:tcPr>
          <w:p w14:paraId="04F98F10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497" w:type="pct"/>
            <w:shd w:val="pct15" w:color="auto" w:fill="auto"/>
            <w:noWrap/>
            <w:vAlign w:val="bottom"/>
          </w:tcPr>
          <w:p w14:paraId="74F2180D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80" w:type="pct"/>
            <w:shd w:val="pct15" w:color="auto" w:fill="auto"/>
            <w:noWrap/>
            <w:vAlign w:val="bottom"/>
          </w:tcPr>
          <w:p w14:paraId="06919041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E87717" w:rsidRPr="002F6055" w14:paraId="5C6D7D3F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574F58C0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2" w:type="pct"/>
            <w:shd w:val="pct15" w:color="auto" w:fill="auto"/>
            <w:noWrap/>
            <w:vAlign w:val="bottom"/>
          </w:tcPr>
          <w:p w14:paraId="1A0C9BF0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pct"/>
            <w:shd w:val="pct15" w:color="auto" w:fill="auto"/>
            <w:noWrap/>
            <w:vAlign w:val="bottom"/>
          </w:tcPr>
          <w:p w14:paraId="70C70606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497" w:type="pct"/>
            <w:shd w:val="pct15" w:color="auto" w:fill="auto"/>
            <w:noWrap/>
            <w:vAlign w:val="bottom"/>
          </w:tcPr>
          <w:p w14:paraId="1E3F0B18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80" w:type="pct"/>
            <w:shd w:val="pct15" w:color="auto" w:fill="auto"/>
            <w:noWrap/>
            <w:vAlign w:val="bottom"/>
          </w:tcPr>
          <w:p w14:paraId="73995562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E87717" w:rsidRPr="002F6055" w14:paraId="24B73429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6F6AC269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2" w:type="pct"/>
            <w:shd w:val="pct15" w:color="auto" w:fill="auto"/>
            <w:noWrap/>
            <w:vAlign w:val="bottom"/>
          </w:tcPr>
          <w:p w14:paraId="6DB11EE4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pct"/>
            <w:shd w:val="pct15" w:color="auto" w:fill="auto"/>
            <w:noWrap/>
            <w:vAlign w:val="bottom"/>
          </w:tcPr>
          <w:p w14:paraId="3EFB0EA2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497" w:type="pct"/>
            <w:shd w:val="pct15" w:color="auto" w:fill="auto"/>
            <w:noWrap/>
            <w:vAlign w:val="bottom"/>
          </w:tcPr>
          <w:p w14:paraId="406D35CB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80" w:type="pct"/>
            <w:shd w:val="pct15" w:color="auto" w:fill="auto"/>
            <w:noWrap/>
            <w:vAlign w:val="bottom"/>
          </w:tcPr>
          <w:p w14:paraId="38B57786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E87717" w:rsidRPr="002F6055" w14:paraId="67109C09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2358D2A0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2" w:type="pct"/>
            <w:shd w:val="pct15" w:color="auto" w:fill="auto"/>
            <w:noWrap/>
            <w:vAlign w:val="bottom"/>
          </w:tcPr>
          <w:p w14:paraId="219513C7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pct"/>
            <w:shd w:val="pct15" w:color="auto" w:fill="auto"/>
            <w:noWrap/>
            <w:vAlign w:val="bottom"/>
          </w:tcPr>
          <w:p w14:paraId="6F246FFD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497" w:type="pct"/>
            <w:shd w:val="pct15" w:color="auto" w:fill="auto"/>
            <w:noWrap/>
            <w:vAlign w:val="bottom"/>
          </w:tcPr>
          <w:p w14:paraId="63E92DAD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80" w:type="pct"/>
            <w:shd w:val="pct15" w:color="auto" w:fill="auto"/>
            <w:noWrap/>
            <w:vAlign w:val="bottom"/>
          </w:tcPr>
          <w:p w14:paraId="038A2DED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</w:tbl>
    <w:p w14:paraId="033EF54B" w14:textId="77777777" w:rsidR="00E87717" w:rsidRDefault="00E87717" w:rsidP="00E87717">
      <w:pPr>
        <w:overflowPunct/>
        <w:autoSpaceDE/>
        <w:autoSpaceDN/>
        <w:adjustRightInd/>
        <w:textAlignment w:val="auto"/>
        <w:rPr>
          <w:rStyle w:val="shorttext1"/>
          <w:rFonts w:ascii="Verdana" w:hAnsi="Verdana" w:cs="Arial"/>
          <w:b/>
          <w:shd w:val="clear" w:color="auto" w:fill="FFFFFF"/>
          <w:lang w:val="en-GB"/>
        </w:rPr>
      </w:pPr>
      <w:r>
        <w:rPr>
          <w:rStyle w:val="shorttext1"/>
          <w:rFonts w:ascii="Verdana" w:hAnsi="Verdana" w:cs="Arial"/>
          <w:b/>
          <w:shd w:val="clear" w:color="auto" w:fill="FFFFFF"/>
          <w:lang w:val="en-GB"/>
        </w:rPr>
        <w:br w:type="page"/>
      </w:r>
    </w:p>
    <w:p w14:paraId="2154E091" w14:textId="22F1947B" w:rsidR="00E87717" w:rsidRDefault="00E87717" w:rsidP="00E87717">
      <w:pPr>
        <w:rPr>
          <w:rStyle w:val="shorttext1"/>
          <w:rFonts w:ascii="Verdana" w:hAnsi="Verdana" w:cs="Arial"/>
          <w:b/>
          <w:shd w:val="clear" w:color="auto" w:fill="FFFFFF"/>
          <w:lang w:val="en-GB"/>
        </w:rPr>
      </w:pPr>
      <w:r w:rsidRPr="002F6055">
        <w:rPr>
          <w:rStyle w:val="shorttext1"/>
          <w:rFonts w:ascii="Verdana" w:hAnsi="Verdana" w:cs="Arial"/>
          <w:b/>
          <w:shd w:val="clear" w:color="auto" w:fill="FFFFFF"/>
          <w:lang w:val="en-GB"/>
        </w:rPr>
        <w:lastRenderedPageBreak/>
        <w:t>Cargo from VRS</w:t>
      </w:r>
      <w:r w:rsidRPr="002F6055">
        <w:rPr>
          <w:rStyle w:val="shorttext1"/>
          <w:rFonts w:ascii="Verdana" w:hAnsi="Verdana" w:cs="Arial"/>
          <w:b/>
          <w:shd w:val="clear" w:color="auto" w:fill="FFFFFF"/>
          <w:lang w:val="en-GB"/>
        </w:rPr>
        <w:br/>
      </w:r>
    </w:p>
    <w:p w14:paraId="5037D57F" w14:textId="0DA970AD" w:rsidR="00E87717" w:rsidRPr="002F6055" w:rsidRDefault="00E87717" w:rsidP="00E87717">
      <w:pPr>
        <w:textAlignment w:val="top"/>
        <w:rPr>
          <w:rFonts w:ascii="Verdana" w:hAnsi="Verdana" w:cs="Verdana"/>
          <w:color w:val="000000"/>
          <w:sz w:val="20"/>
          <w:szCs w:val="20"/>
          <w:lang w:val="en-GB"/>
        </w:rPr>
      </w:pPr>
      <w:r w:rsidRPr="002F6055">
        <w:rPr>
          <w:rFonts w:ascii="Verdana" w:hAnsi="Verdana" w:cs="Verdana"/>
          <w:color w:val="000000"/>
          <w:sz w:val="20"/>
          <w:szCs w:val="20"/>
          <w:lang w:val="en-GB"/>
        </w:rPr>
        <w:t xml:space="preserve">To optimize the use of aircrafts the VRS Secretariat needs information about any cargo and excess luggage to be transported </w:t>
      </w:r>
      <w:r>
        <w:rPr>
          <w:rFonts w:ascii="Verdana" w:hAnsi="Verdana" w:cs="Verdana"/>
          <w:color w:val="000000"/>
          <w:sz w:val="20"/>
          <w:szCs w:val="20"/>
          <w:lang w:val="en-GB"/>
        </w:rPr>
        <w:t>out of</w:t>
      </w:r>
      <w:r w:rsidRPr="002F6055">
        <w:rPr>
          <w:rFonts w:ascii="Verdana" w:hAnsi="Verdana" w:cs="Verdana"/>
          <w:color w:val="000000"/>
          <w:sz w:val="20"/>
          <w:szCs w:val="20"/>
          <w:lang w:val="en-GB"/>
        </w:rPr>
        <w:t xml:space="preserve"> VRS. </w:t>
      </w:r>
    </w:p>
    <w:p w14:paraId="09064A2C" w14:textId="2B964861" w:rsidR="00E87717" w:rsidRDefault="00E87717" w:rsidP="00E87717">
      <w:pPr>
        <w:textAlignment w:val="top"/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</w:pPr>
      <w:r w:rsidRPr="002F6055">
        <w:rPr>
          <w:rFonts w:ascii="Verdana" w:hAnsi="Verdana" w:cs="Verdana"/>
          <w:color w:val="000000"/>
          <w:sz w:val="20"/>
          <w:szCs w:val="20"/>
          <w:lang w:val="en-GB"/>
        </w:rPr>
        <w:br/>
      </w:r>
      <w:r w:rsidRPr="002F6055">
        <w:rPr>
          <w:rFonts w:ascii="Verdana" w:hAnsi="Verdana" w:cs="Verdana"/>
          <w:b/>
          <w:color w:val="000000"/>
          <w:sz w:val="20"/>
          <w:szCs w:val="20"/>
          <w:lang w:val="en-GB"/>
        </w:rPr>
        <w:t xml:space="preserve">Dangerous goods: 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please contact the VRS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 Secretariat before shipping i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f 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your 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cargo contains any 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kind of dangerous items such as c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hemicals, ammunition, weapons, flammable substances, gasses, high pressure containers, medicine, substances containing virus, ba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cteria or radioactive material etc.</w:t>
      </w:r>
    </w:p>
    <w:p w14:paraId="51583613" w14:textId="77777777" w:rsidR="00E87717" w:rsidRDefault="00E87717" w:rsidP="00E87717">
      <w:pPr>
        <w:textAlignment w:val="top"/>
        <w:rPr>
          <w:rFonts w:ascii="Verdana" w:eastAsia="MS Mincho" w:hAnsi="Verdana" w:cs="Arial"/>
          <w:sz w:val="20"/>
          <w:lang w:val="en-GB" w:eastAsia="ja-JP"/>
        </w:rPr>
      </w:pPr>
    </w:p>
    <w:p w14:paraId="401F6AAB" w14:textId="1CAE6BA2" w:rsidR="00E87717" w:rsidRPr="002F6055" w:rsidRDefault="00E87717" w:rsidP="00E87717">
      <w:pPr>
        <w:rPr>
          <w:rFonts w:ascii="Verdana" w:hAnsi="Verdana" w:cs="Arial"/>
          <w:sz w:val="20"/>
          <w:szCs w:val="20"/>
          <w:lang w:val="en-GB"/>
        </w:rPr>
      </w:pPr>
      <w:r w:rsidRPr="002F6055"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 xml:space="preserve">Freight insurance: 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Cargo being handled by the VRS logistics is not </w:t>
      </w:r>
      <w:r w:rsidRPr="002F6055">
        <w:rPr>
          <w:rFonts w:ascii="Verdana" w:hAnsi="Verdana" w:cs="Arial"/>
          <w:sz w:val="20"/>
          <w:szCs w:val="20"/>
          <w:lang w:val="en-GB"/>
        </w:rPr>
        <w:t>insured by the station. It is therefore your own re</w:t>
      </w:r>
      <w:r>
        <w:rPr>
          <w:rFonts w:ascii="Verdana" w:hAnsi="Verdana" w:cs="Arial"/>
          <w:sz w:val="20"/>
          <w:szCs w:val="20"/>
          <w:lang w:val="en-GB"/>
        </w:rPr>
        <w:t>sponsibility to have your cargo</w:t>
      </w:r>
      <w:r w:rsidRPr="002F6055">
        <w:rPr>
          <w:rFonts w:ascii="Verdana" w:hAnsi="Verdana" w:cs="Arial"/>
          <w:sz w:val="20"/>
          <w:szCs w:val="20"/>
          <w:lang w:val="en-GB"/>
        </w:rPr>
        <w:t xml:space="preserve"> properly insured.</w:t>
      </w:r>
      <w:r w:rsidRPr="002F6055">
        <w:rPr>
          <w:rFonts w:ascii="Verdana" w:hAnsi="Verdana" w:cs="Arial"/>
          <w:sz w:val="20"/>
          <w:szCs w:val="20"/>
          <w:lang w:val="en-GB"/>
        </w:rPr>
        <w:br/>
      </w:r>
    </w:p>
    <w:p w14:paraId="104BEDF4" w14:textId="3C2310E4" w:rsidR="00E87717" w:rsidRPr="0027412A" w:rsidRDefault="00E87717" w:rsidP="00E87717">
      <w:pPr>
        <w:rPr>
          <w:sz w:val="20"/>
          <w:szCs w:val="20"/>
          <w:lang w:val="en-US"/>
        </w:rPr>
      </w:pPr>
      <w:r w:rsidRPr="002F6055"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>Delays: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 VRS is situated in a very remote location, and transportation of cargo a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nd passengers is therefore 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dependent on weather conditions. The station takes no responsibility for any costs related to possible delays of your cargo.  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br/>
      </w:r>
    </w:p>
    <w:p w14:paraId="4BF45639" w14:textId="77777777" w:rsidR="00E87717" w:rsidRDefault="00E87717" w:rsidP="00E87717">
      <w:pPr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</w:pPr>
      <w:r w:rsidRPr="002F6055"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 xml:space="preserve">Packing and marking of cargo: 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All cargo must be able to withstand rough handling and wet conditions. All cargo must be properly marked with information about ‘Sender:’, ‘Receiver:’, ‘Weight:’, ‘Volume:’ and ‘Content:’.</w:t>
      </w:r>
    </w:p>
    <w:p w14:paraId="779CA577" w14:textId="77777777" w:rsidR="00E87717" w:rsidRDefault="00E87717" w:rsidP="00E87717">
      <w:pPr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</w:pPr>
    </w:p>
    <w:p w14:paraId="4F84C17D" w14:textId="77777777" w:rsidR="00E87717" w:rsidRPr="00AA3B36" w:rsidRDefault="00E87717" w:rsidP="00E87717">
      <w:pP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</w:pPr>
      <w:r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 xml:space="preserve">Mean of transportation: </w:t>
      </w:r>
      <w:r w:rsidRPr="00AA3B36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You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r cargo will be transported out of</w:t>
      </w:r>
      <w:r w:rsidRPr="00AA3B36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 Station Nord either by a combination of ship and air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 transport (option C) or solely by air transport (option D)</w:t>
      </w:r>
      <w:r w:rsidRPr="00AA3B36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:</w:t>
      </w:r>
    </w:p>
    <w:p w14:paraId="32FFAA9C" w14:textId="77777777" w:rsidR="00E87717" w:rsidRDefault="00E87717" w:rsidP="00E87717">
      <w:pPr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</w:pPr>
    </w:p>
    <w:p w14:paraId="1540E01E" w14:textId="77777777" w:rsidR="00E87717" w:rsidRPr="002F6055" w:rsidRDefault="00E87717" w:rsidP="00E87717">
      <w:pP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</w:pPr>
      <w:r w:rsidRPr="002F6055"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 xml:space="preserve">C: </w:t>
      </w:r>
      <w:r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>Air transport</w:t>
      </w:r>
      <w:r w:rsidRPr="002F6055"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 xml:space="preserve"> from Station Nord to Longyearbyen, Svalbard (Norway)</w:t>
      </w:r>
      <w:r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 xml:space="preserve"> combined with ship transport</w:t>
      </w:r>
      <w:r w:rsidRPr="002F6055"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 xml:space="preserve"> from Longyearbyen to Copenhagen.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 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The c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argo will arrive in Europe, at an address of your choi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ce, approximately five weeks after it has been send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.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br/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br/>
      </w:r>
      <w:r w:rsidRPr="002F6055"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>D: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 </w:t>
      </w:r>
      <w:r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>Air transport</w:t>
      </w:r>
      <w:r w:rsidRPr="002F6055">
        <w:rPr>
          <w:rStyle w:val="shorttext1"/>
          <w:rFonts w:ascii="Verdana" w:hAnsi="Verdana" w:cs="Arial"/>
          <w:b/>
          <w:sz w:val="20"/>
          <w:szCs w:val="20"/>
          <w:shd w:val="clear" w:color="auto" w:fill="FFFFFF"/>
          <w:lang w:val="en-GB"/>
        </w:rPr>
        <w:t xml:space="preserve"> from Station Nord to Europe. 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The c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>argo will arrive in Europe, at an address of your</w:t>
      </w:r>
      <w:r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t xml:space="preserve"> choice, three to ten days after it has been send.</w:t>
      </w:r>
      <w:r w:rsidRPr="002F6055">
        <w:rPr>
          <w:rStyle w:val="shorttext1"/>
          <w:rFonts w:ascii="Verdana" w:hAnsi="Verdana" w:cs="Arial"/>
          <w:sz w:val="20"/>
          <w:szCs w:val="20"/>
          <w:shd w:val="clear" w:color="auto" w:fill="FFFFFF"/>
          <w:lang w:val="en-GB"/>
        </w:rPr>
        <w:br/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4298"/>
        <w:gridCol w:w="1010"/>
        <w:gridCol w:w="886"/>
        <w:gridCol w:w="1390"/>
      </w:tblGrid>
      <w:tr w:rsidR="00E87717" w:rsidRPr="002F6055" w14:paraId="4FBDFE08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74E29046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Transportation(C or D</w:t>
            </w:r>
            <w:r w:rsidRPr="002F6055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2412" w:type="pct"/>
            <w:shd w:val="pct15" w:color="auto" w:fill="auto"/>
            <w:noWrap/>
          </w:tcPr>
          <w:p w14:paraId="32C5C22B" w14:textId="77777777" w:rsidR="00E87717" w:rsidRPr="00A84654" w:rsidRDefault="00E87717" w:rsidP="00F36C3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84654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Content</w:t>
            </w:r>
          </w:p>
        </w:tc>
        <w:tc>
          <w:tcPr>
            <w:tcW w:w="567" w:type="pct"/>
            <w:shd w:val="pct15" w:color="auto" w:fill="auto"/>
            <w:noWrap/>
          </w:tcPr>
          <w:p w14:paraId="67B6C575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 xml:space="preserve">Size </w:t>
            </w:r>
            <w:r w:rsidRPr="002F6055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br/>
              <w:t>(h x l x w)</w:t>
            </w:r>
          </w:p>
        </w:tc>
        <w:tc>
          <w:tcPr>
            <w:tcW w:w="497" w:type="pct"/>
            <w:shd w:val="pct15" w:color="auto" w:fill="auto"/>
            <w:noWrap/>
          </w:tcPr>
          <w:p w14:paraId="69C21189" w14:textId="77777777" w:rsidR="00E87717" w:rsidRDefault="00E87717" w:rsidP="00F36C3C">
            <w:pPr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</w:pPr>
            <w:r w:rsidRPr="002F6055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Weight</w:t>
            </w:r>
          </w:p>
          <w:p w14:paraId="5527B485" w14:textId="77777777" w:rsidR="00E87717" w:rsidRPr="002F6055" w:rsidRDefault="00E87717" w:rsidP="00F36C3C">
            <w:pPr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(kg)</w:t>
            </w:r>
          </w:p>
        </w:tc>
        <w:tc>
          <w:tcPr>
            <w:tcW w:w="780" w:type="pct"/>
            <w:shd w:val="pct15" w:color="auto" w:fill="auto"/>
            <w:noWrap/>
          </w:tcPr>
          <w:p w14:paraId="6F4546E7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Latest date</w:t>
            </w:r>
            <w:r w:rsidRPr="002F6055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 xml:space="preserve"> of arrival</w:t>
            </w:r>
          </w:p>
        </w:tc>
      </w:tr>
      <w:tr w:rsidR="00E87717" w:rsidRPr="002F6055" w14:paraId="32C5F709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46C76B52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2" w:type="pct"/>
            <w:shd w:val="pct15" w:color="auto" w:fill="auto"/>
            <w:noWrap/>
            <w:vAlign w:val="bottom"/>
          </w:tcPr>
          <w:p w14:paraId="6B6D10A3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pct"/>
            <w:shd w:val="pct15" w:color="auto" w:fill="auto"/>
            <w:noWrap/>
            <w:vAlign w:val="bottom"/>
          </w:tcPr>
          <w:p w14:paraId="522433FA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497" w:type="pct"/>
            <w:shd w:val="pct15" w:color="auto" w:fill="auto"/>
            <w:noWrap/>
            <w:vAlign w:val="bottom"/>
          </w:tcPr>
          <w:p w14:paraId="51EAD3EA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80" w:type="pct"/>
            <w:shd w:val="pct15" w:color="auto" w:fill="auto"/>
            <w:noWrap/>
            <w:vAlign w:val="bottom"/>
          </w:tcPr>
          <w:p w14:paraId="38D08689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E87717" w:rsidRPr="002F6055" w14:paraId="4A9B6C05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6FA2CFC3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2" w:type="pct"/>
            <w:shd w:val="pct15" w:color="auto" w:fill="auto"/>
            <w:noWrap/>
            <w:vAlign w:val="bottom"/>
          </w:tcPr>
          <w:p w14:paraId="54094E38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pct"/>
            <w:shd w:val="pct15" w:color="auto" w:fill="auto"/>
            <w:noWrap/>
            <w:vAlign w:val="bottom"/>
          </w:tcPr>
          <w:p w14:paraId="040AA738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497" w:type="pct"/>
            <w:shd w:val="pct15" w:color="auto" w:fill="auto"/>
            <w:noWrap/>
            <w:vAlign w:val="bottom"/>
          </w:tcPr>
          <w:p w14:paraId="27BDBFE6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80" w:type="pct"/>
            <w:shd w:val="pct15" w:color="auto" w:fill="auto"/>
            <w:noWrap/>
            <w:vAlign w:val="bottom"/>
          </w:tcPr>
          <w:p w14:paraId="3577A901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E87717" w:rsidRPr="002F6055" w14:paraId="7B9E7860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478BE1CB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2" w:type="pct"/>
            <w:shd w:val="pct15" w:color="auto" w:fill="auto"/>
            <w:noWrap/>
            <w:vAlign w:val="bottom"/>
          </w:tcPr>
          <w:p w14:paraId="5C620AC0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pct"/>
            <w:shd w:val="pct15" w:color="auto" w:fill="auto"/>
            <w:noWrap/>
            <w:vAlign w:val="bottom"/>
          </w:tcPr>
          <w:p w14:paraId="38435811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497" w:type="pct"/>
            <w:shd w:val="pct15" w:color="auto" w:fill="auto"/>
            <w:noWrap/>
            <w:vAlign w:val="bottom"/>
          </w:tcPr>
          <w:p w14:paraId="0A9668BC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80" w:type="pct"/>
            <w:shd w:val="pct15" w:color="auto" w:fill="auto"/>
            <w:noWrap/>
            <w:vAlign w:val="bottom"/>
          </w:tcPr>
          <w:p w14:paraId="473C9EA2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E87717" w:rsidRPr="002F6055" w14:paraId="43DB5945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097CFEAD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2" w:type="pct"/>
            <w:shd w:val="pct15" w:color="auto" w:fill="auto"/>
            <w:noWrap/>
            <w:vAlign w:val="bottom"/>
          </w:tcPr>
          <w:p w14:paraId="1B42F9CF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pct"/>
            <w:shd w:val="pct15" w:color="auto" w:fill="auto"/>
            <w:noWrap/>
            <w:vAlign w:val="bottom"/>
          </w:tcPr>
          <w:p w14:paraId="73762E32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497" w:type="pct"/>
            <w:shd w:val="pct15" w:color="auto" w:fill="auto"/>
            <w:noWrap/>
            <w:vAlign w:val="bottom"/>
          </w:tcPr>
          <w:p w14:paraId="17D7369E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80" w:type="pct"/>
            <w:shd w:val="pct15" w:color="auto" w:fill="auto"/>
            <w:noWrap/>
            <w:vAlign w:val="bottom"/>
          </w:tcPr>
          <w:p w14:paraId="36570804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E87717" w:rsidRPr="002F6055" w14:paraId="40A7F691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50FC8169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2" w:type="pct"/>
            <w:shd w:val="pct15" w:color="auto" w:fill="auto"/>
            <w:noWrap/>
            <w:vAlign w:val="bottom"/>
          </w:tcPr>
          <w:p w14:paraId="01FD6EB7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pct"/>
            <w:shd w:val="pct15" w:color="auto" w:fill="auto"/>
            <w:noWrap/>
            <w:vAlign w:val="bottom"/>
          </w:tcPr>
          <w:p w14:paraId="728D2696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497" w:type="pct"/>
            <w:shd w:val="pct15" w:color="auto" w:fill="auto"/>
            <w:noWrap/>
            <w:vAlign w:val="bottom"/>
          </w:tcPr>
          <w:p w14:paraId="2C0E4CF8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80" w:type="pct"/>
            <w:shd w:val="pct15" w:color="auto" w:fill="auto"/>
            <w:noWrap/>
            <w:vAlign w:val="bottom"/>
          </w:tcPr>
          <w:p w14:paraId="3BAB960B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E87717" w:rsidRPr="002F6055" w14:paraId="3FC9E329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06AAF8F6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2" w:type="pct"/>
            <w:shd w:val="pct15" w:color="auto" w:fill="auto"/>
            <w:noWrap/>
            <w:vAlign w:val="bottom"/>
          </w:tcPr>
          <w:p w14:paraId="681DB880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pct"/>
            <w:shd w:val="pct15" w:color="auto" w:fill="auto"/>
            <w:noWrap/>
            <w:vAlign w:val="bottom"/>
          </w:tcPr>
          <w:p w14:paraId="573BFD1C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497" w:type="pct"/>
            <w:shd w:val="pct15" w:color="auto" w:fill="auto"/>
            <w:noWrap/>
            <w:vAlign w:val="bottom"/>
          </w:tcPr>
          <w:p w14:paraId="336A099E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80" w:type="pct"/>
            <w:shd w:val="pct15" w:color="auto" w:fill="auto"/>
            <w:noWrap/>
            <w:vAlign w:val="bottom"/>
          </w:tcPr>
          <w:p w14:paraId="05FFC233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E87717" w:rsidRPr="002F6055" w14:paraId="613E3DB6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3F1C846B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2" w:type="pct"/>
            <w:shd w:val="pct15" w:color="auto" w:fill="auto"/>
            <w:noWrap/>
            <w:vAlign w:val="bottom"/>
          </w:tcPr>
          <w:p w14:paraId="4410E59F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pct"/>
            <w:shd w:val="pct15" w:color="auto" w:fill="auto"/>
            <w:noWrap/>
            <w:vAlign w:val="bottom"/>
          </w:tcPr>
          <w:p w14:paraId="5745DC0D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497" w:type="pct"/>
            <w:shd w:val="pct15" w:color="auto" w:fill="auto"/>
            <w:noWrap/>
            <w:vAlign w:val="bottom"/>
          </w:tcPr>
          <w:p w14:paraId="2E17D004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80" w:type="pct"/>
            <w:shd w:val="pct15" w:color="auto" w:fill="auto"/>
            <w:noWrap/>
            <w:vAlign w:val="bottom"/>
          </w:tcPr>
          <w:p w14:paraId="6293F581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E87717" w:rsidRPr="002F6055" w14:paraId="525A0D73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2BD265E1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2" w:type="pct"/>
            <w:shd w:val="pct15" w:color="auto" w:fill="auto"/>
            <w:noWrap/>
            <w:vAlign w:val="bottom"/>
          </w:tcPr>
          <w:p w14:paraId="419B3EC2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pct"/>
            <w:shd w:val="pct15" w:color="auto" w:fill="auto"/>
            <w:noWrap/>
            <w:vAlign w:val="bottom"/>
          </w:tcPr>
          <w:p w14:paraId="7BC36008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497" w:type="pct"/>
            <w:shd w:val="pct15" w:color="auto" w:fill="auto"/>
            <w:noWrap/>
            <w:vAlign w:val="bottom"/>
          </w:tcPr>
          <w:p w14:paraId="1147FEA8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80" w:type="pct"/>
            <w:shd w:val="pct15" w:color="auto" w:fill="auto"/>
            <w:noWrap/>
            <w:vAlign w:val="bottom"/>
          </w:tcPr>
          <w:p w14:paraId="12012E4D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E87717" w:rsidRPr="002F6055" w14:paraId="4048B426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63C2C792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2" w:type="pct"/>
            <w:shd w:val="pct15" w:color="auto" w:fill="auto"/>
            <w:noWrap/>
            <w:vAlign w:val="bottom"/>
          </w:tcPr>
          <w:p w14:paraId="426F213A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pct"/>
            <w:shd w:val="pct15" w:color="auto" w:fill="auto"/>
            <w:noWrap/>
            <w:vAlign w:val="bottom"/>
          </w:tcPr>
          <w:p w14:paraId="3C5A8B35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497" w:type="pct"/>
            <w:shd w:val="pct15" w:color="auto" w:fill="auto"/>
            <w:noWrap/>
            <w:vAlign w:val="bottom"/>
          </w:tcPr>
          <w:p w14:paraId="789B419F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80" w:type="pct"/>
            <w:shd w:val="pct15" w:color="auto" w:fill="auto"/>
            <w:noWrap/>
            <w:vAlign w:val="bottom"/>
          </w:tcPr>
          <w:p w14:paraId="77317B00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E87717" w:rsidRPr="002F6055" w14:paraId="7B0A3FE2" w14:textId="77777777" w:rsidTr="00F36C3C">
        <w:trPr>
          <w:trHeight w:val="255"/>
        </w:trPr>
        <w:tc>
          <w:tcPr>
            <w:tcW w:w="744" w:type="pct"/>
            <w:shd w:val="pct15" w:color="auto" w:fill="auto"/>
          </w:tcPr>
          <w:p w14:paraId="4033E71A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2" w:type="pct"/>
            <w:shd w:val="pct15" w:color="auto" w:fill="auto"/>
            <w:noWrap/>
            <w:vAlign w:val="bottom"/>
          </w:tcPr>
          <w:p w14:paraId="2235AD5C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pct"/>
            <w:shd w:val="pct15" w:color="auto" w:fill="auto"/>
            <w:noWrap/>
            <w:vAlign w:val="bottom"/>
          </w:tcPr>
          <w:p w14:paraId="00485EE5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497" w:type="pct"/>
            <w:shd w:val="pct15" w:color="auto" w:fill="auto"/>
            <w:noWrap/>
            <w:vAlign w:val="bottom"/>
          </w:tcPr>
          <w:p w14:paraId="736D1AB4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80" w:type="pct"/>
            <w:shd w:val="pct15" w:color="auto" w:fill="auto"/>
            <w:noWrap/>
            <w:vAlign w:val="bottom"/>
          </w:tcPr>
          <w:p w14:paraId="3BA66F57" w14:textId="77777777" w:rsidR="00E87717" w:rsidRPr="002F6055" w:rsidRDefault="00E87717" w:rsidP="00F36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6055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</w:tbl>
    <w:p w14:paraId="5341B4CA" w14:textId="77777777" w:rsidR="00E87717" w:rsidRPr="00A84654" w:rsidRDefault="00E87717" w:rsidP="00E87717">
      <w:pPr>
        <w:overflowPunct/>
        <w:autoSpaceDE/>
        <w:autoSpaceDN/>
        <w:adjustRightInd/>
        <w:textAlignment w:val="auto"/>
        <w:rPr>
          <w:rFonts w:ascii="Verdana" w:hAnsi="Verdana" w:cs="Arial"/>
          <w:b/>
          <w:shd w:val="clear" w:color="auto" w:fill="FFFFFF"/>
          <w:lang w:val="en-GB"/>
        </w:rPr>
      </w:pPr>
    </w:p>
    <w:p w14:paraId="1AC1949C" w14:textId="77777777" w:rsidR="00936734" w:rsidRDefault="00936734"/>
    <w:sectPr w:rsidR="00936734" w:rsidSect="005D1368">
      <w:footerReference w:type="default" r:id="rId7"/>
      <w:pgSz w:w="11906" w:h="16838" w:code="9"/>
      <w:pgMar w:top="1440" w:right="1440" w:bottom="1440" w:left="144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0795" w14:textId="77777777" w:rsidR="00664DBC" w:rsidRDefault="00664DBC">
      <w:r>
        <w:separator/>
      </w:r>
    </w:p>
  </w:endnote>
  <w:endnote w:type="continuationSeparator" w:id="0">
    <w:p w14:paraId="373D2274" w14:textId="77777777" w:rsidR="00664DBC" w:rsidRDefault="0066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1E1A4" w14:textId="77777777" w:rsidR="0045239E" w:rsidRPr="007B7A05" w:rsidRDefault="0045239E" w:rsidP="007B7A0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7F94" w14:textId="77777777" w:rsidR="00664DBC" w:rsidRDefault="00664DBC">
      <w:r>
        <w:separator/>
      </w:r>
    </w:p>
  </w:footnote>
  <w:footnote w:type="continuationSeparator" w:id="0">
    <w:p w14:paraId="7CA12489" w14:textId="77777777" w:rsidR="00664DBC" w:rsidRDefault="00664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17"/>
    <w:rsid w:val="0027412A"/>
    <w:rsid w:val="003C2688"/>
    <w:rsid w:val="0045239E"/>
    <w:rsid w:val="005371AA"/>
    <w:rsid w:val="005D1368"/>
    <w:rsid w:val="00664DBC"/>
    <w:rsid w:val="007B0BB9"/>
    <w:rsid w:val="007B2246"/>
    <w:rsid w:val="007D3D1A"/>
    <w:rsid w:val="008E477B"/>
    <w:rsid w:val="00936734"/>
    <w:rsid w:val="009F60F8"/>
    <w:rsid w:val="00A17CC5"/>
    <w:rsid w:val="00A2533F"/>
    <w:rsid w:val="00A64177"/>
    <w:rsid w:val="00AE58DE"/>
    <w:rsid w:val="00D275EE"/>
    <w:rsid w:val="00E36D13"/>
    <w:rsid w:val="00E87717"/>
    <w:rsid w:val="00EE0C17"/>
    <w:rsid w:val="00F6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2EF8"/>
  <w15:docId w15:val="{A22C8E7C-1052-492C-A854-2D590C9B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7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rsid w:val="00E8771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E87717"/>
    <w:rPr>
      <w:rFonts w:ascii="Times" w:eastAsia="Times New Roman" w:hAnsi="Times" w:cs="Times"/>
      <w:sz w:val="24"/>
      <w:szCs w:val="24"/>
      <w:lang w:eastAsia="da-DK"/>
    </w:rPr>
  </w:style>
  <w:style w:type="character" w:styleId="Hyperlink">
    <w:name w:val="Hyperlink"/>
    <w:rsid w:val="00E87717"/>
    <w:rPr>
      <w:color w:val="0000FF"/>
      <w:u w:val="single"/>
    </w:rPr>
  </w:style>
  <w:style w:type="character" w:customStyle="1" w:styleId="shorttext1">
    <w:name w:val="short_text1"/>
    <w:rsid w:val="00E87717"/>
    <w:rPr>
      <w:sz w:val="29"/>
      <w:szCs w:val="29"/>
    </w:rPr>
  </w:style>
  <w:style w:type="character" w:styleId="BesgtLink">
    <w:name w:val="FollowedHyperlink"/>
    <w:basedOn w:val="Standardskrifttypeiafsnit"/>
    <w:uiPriority w:val="99"/>
    <w:semiHidden/>
    <w:unhideWhenUsed/>
    <w:rsid w:val="00A641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villumresearchstation.au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DMU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Rasch, Morten</dc:creator>
  <cp:lastModifiedBy>Jette Funch Dyhr Andreasen</cp:lastModifiedBy>
  <cp:revision>4</cp:revision>
  <dcterms:created xsi:type="dcterms:W3CDTF">2025-10-16T07:40:00Z</dcterms:created>
  <dcterms:modified xsi:type="dcterms:W3CDTF">2025-11-11T07:19:00Z</dcterms:modified>
</cp:coreProperties>
</file>